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1E74FA">
        <w:rPr>
          <w:rFonts w:ascii="Calibri" w:eastAsia="Calibri" w:hAnsi="Calibri" w:cs="Calibri"/>
          <w:b/>
          <w:bCs/>
          <w:lang w:val="es-ES"/>
        </w:rPr>
        <w:t>2</w:t>
      </w:r>
    </w:p>
    <w:p w:rsidR="00D91F20" w:rsidRPr="002C3EC1" w:rsidRDefault="00D91F2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CUMPLIMIENTO 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621017" w:rsidRDefault="007326F2" w:rsidP="0039386D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i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2 en el documento de Condiciones Particulares para el expediente con número de referencia </w:t>
      </w:r>
      <w:r w:rsidR="0039386D" w:rsidRPr="0039386D">
        <w:rPr>
          <w:rFonts w:ascii="Calibri" w:eastAsia="Calibri" w:hAnsi="Calibri" w:cs="Calibri"/>
          <w:sz w:val="20"/>
          <w:szCs w:val="20"/>
          <w:lang w:val="es-ES"/>
        </w:rPr>
        <w:t>20191021-00684</w:t>
      </w:r>
      <w:r w:rsidR="0039386D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="0039386D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>“</w:t>
      </w:r>
      <w:r w:rsidR="0039386D" w:rsidRPr="0039386D">
        <w:rPr>
          <w:rFonts w:ascii="Calibri" w:eastAsia="Calibri" w:hAnsi="Calibri" w:cs="Calibri"/>
          <w:sz w:val="20"/>
          <w:szCs w:val="20"/>
          <w:lang w:val="es-ES"/>
        </w:rPr>
        <w:t>RENOVACION DEL MANTENIMIENTO DE LAS LICENCIAS DE SPSS</w:t>
      </w:r>
      <w:r w:rsidR="002C3EC1" w:rsidRPr="00DA5A05">
        <w:rPr>
          <w:rFonts w:ascii="Calibri" w:eastAsia="Calibri" w:hAnsi="Calibri" w:cs="Calibri"/>
          <w:i/>
          <w:sz w:val="20"/>
          <w:szCs w:val="20"/>
          <w:lang w:val="es-ES"/>
        </w:rPr>
        <w:t>”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>alcances establecidos en las condiciones particulares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, en su apartado 2.</w:t>
      </w:r>
    </w:p>
    <w:p w:rsidR="00DA5A05" w:rsidRPr="005F4FE2" w:rsidRDefault="00DA5A05" w:rsidP="005F4FE2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aportar todos los medio</w:t>
      </w:r>
      <w:r w:rsidR="004F5407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5F4FE2">
        <w:rPr>
          <w:rFonts w:ascii="Calibri" w:eastAsia="Calibri" w:hAnsi="Calibri" w:cs="Calibri"/>
          <w:sz w:val="20"/>
          <w:szCs w:val="20"/>
          <w:lang w:val="es-ES"/>
        </w:rPr>
        <w:t xml:space="preserve"> descritos en el apartado 3</w:t>
      </w:r>
      <w:r w:rsidRPr="005F4FE2">
        <w:rPr>
          <w:rFonts w:ascii="Calibri" w:eastAsia="Calibri" w:hAnsi="Calibri" w:cs="Calibri"/>
          <w:sz w:val="20"/>
          <w:szCs w:val="20"/>
          <w:lang w:val="es-ES"/>
        </w:rPr>
        <w:t xml:space="preserve"> necesarios para el cumplimiento de los trabajos.</w:t>
      </w:r>
      <w:bookmarkStart w:id="0" w:name="_GoBack"/>
      <w:bookmarkEnd w:id="0"/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</w:t>
      </w:r>
      <w:proofErr w:type="gramStart"/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>,</w:t>
      </w:r>
      <w:proofErr w:type="gram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952CBD"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19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333A"/>
    <w:rsid w:val="00142819"/>
    <w:rsid w:val="0017036F"/>
    <w:rsid w:val="001A7777"/>
    <w:rsid w:val="001E74FA"/>
    <w:rsid w:val="002C3EC1"/>
    <w:rsid w:val="00320548"/>
    <w:rsid w:val="0039386D"/>
    <w:rsid w:val="00447FC5"/>
    <w:rsid w:val="004B333A"/>
    <w:rsid w:val="004F5407"/>
    <w:rsid w:val="005C542E"/>
    <w:rsid w:val="005F4FE2"/>
    <w:rsid w:val="00621017"/>
    <w:rsid w:val="00636F1C"/>
    <w:rsid w:val="0068669B"/>
    <w:rsid w:val="006909FA"/>
    <w:rsid w:val="006C0252"/>
    <w:rsid w:val="007326F2"/>
    <w:rsid w:val="00762090"/>
    <w:rsid w:val="008B1DFD"/>
    <w:rsid w:val="00916F00"/>
    <w:rsid w:val="00920721"/>
    <w:rsid w:val="00952CBD"/>
    <w:rsid w:val="00986940"/>
    <w:rsid w:val="00B86051"/>
    <w:rsid w:val="00BC3E7A"/>
    <w:rsid w:val="00BD6BB6"/>
    <w:rsid w:val="00CC3F8E"/>
    <w:rsid w:val="00CE50C6"/>
    <w:rsid w:val="00D51DC9"/>
    <w:rsid w:val="00D91F20"/>
    <w:rsid w:val="00DA5A05"/>
    <w:rsid w:val="00DD332F"/>
    <w:rsid w:val="00E7287E"/>
    <w:rsid w:val="00F445AD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84A8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Álvarez Blázquez, Pablo</cp:lastModifiedBy>
  <cp:revision>35</cp:revision>
  <dcterms:created xsi:type="dcterms:W3CDTF">2019-07-05T09:09:00Z</dcterms:created>
  <dcterms:modified xsi:type="dcterms:W3CDTF">2019-10-28T08:51:00Z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